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63EB5E43">
      <w:pPr>
        <w:pStyle w:val="style0"/>
        <w:bidi w:val="false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“书香润心灵 阅读拓视野”寒假阅读打卡活动</w:t>
      </w:r>
      <w:r>
        <w:rPr>
          <w:rFonts w:hint="default"/>
          <w:b/>
          <w:bCs/>
          <w:sz w:val="36"/>
          <w:szCs w:val="36"/>
          <w:lang w:val="en-US"/>
        </w:rPr>
        <w:t>方案</w:t>
      </w:r>
    </w:p>
    <w:p w14:paraId="2E916CA7">
      <w:pPr>
        <w:pStyle w:val="style0"/>
        <w:rPr>
          <w:rFonts w:ascii="宋体" w:cs="宋体" w:eastAsia="宋体" w:hAnsi="宋体" w:hint="eastAsia"/>
          <w:sz w:val="30"/>
          <w:szCs w:val="30"/>
        </w:rPr>
      </w:pPr>
      <w:r>
        <w:rPr>
          <w:rFonts w:hint="eastAsia"/>
        </w:rPr>
        <w:t xml:space="preserve"> </w:t>
      </w:r>
    </w:p>
    <w:p w14:paraId="3ECCA2B2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为了鼓励</w:t>
      </w:r>
      <w:r>
        <w:rPr>
          <w:rFonts w:ascii="宋体" w:cs="宋体" w:eastAsia="宋体" w:hAnsi="宋体" w:hint="default"/>
          <w:sz w:val="30"/>
          <w:szCs w:val="30"/>
          <w:lang w:val="en-US"/>
        </w:rPr>
        <w:t>同学们</w:t>
      </w:r>
      <w:r>
        <w:rPr>
          <w:rFonts w:ascii="宋体" w:cs="宋体" w:eastAsia="宋体" w:hAnsi="宋体" w:hint="eastAsia"/>
          <w:sz w:val="30"/>
          <w:szCs w:val="30"/>
        </w:rPr>
        <w:t>利用寒假时间广泛阅读，丰富知识储备，培养逻辑思维，提升语言表达能力，营造浓厚的书香校园氛围，校学生会学风建设部精心策划了“书香润心灵 阅读拓视野”寒假阅读打卡活动。</w:t>
      </w:r>
    </w:p>
    <w:p w14:paraId="0C4E04BF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现将活动详情通知如下：</w:t>
      </w:r>
    </w:p>
    <w:p w14:paraId="2E23BB10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一、活动组织</w:t>
      </w:r>
    </w:p>
    <w:p w14:paraId="00C5DFB9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主办方：校</w:t>
      </w:r>
      <w:r>
        <w:rPr>
          <w:rFonts w:ascii="宋体" w:cs="宋体" w:hAnsi="宋体" w:hint="eastAsia"/>
          <w:sz w:val="30"/>
          <w:szCs w:val="30"/>
          <w:lang w:val="en-US" w:eastAsia="zh-CN"/>
        </w:rPr>
        <w:t>团委</w:t>
      </w:r>
      <w:r>
        <w:rPr>
          <w:rFonts w:ascii="宋体" w:cs="宋体" w:eastAsia="宋体" w:hAnsi="宋体" w:hint="eastAsia"/>
          <w:sz w:val="30"/>
          <w:szCs w:val="30"/>
        </w:rPr>
        <w:t>学生会学风建设部。负责活动的整体规划、组织协调以及最终评审工作。</w:t>
      </w:r>
      <w:bookmarkStart w:id="0" w:name="_GoBack"/>
      <w:bookmarkEnd w:id="0"/>
    </w:p>
    <w:p w14:paraId="691A33B3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承办方：各二级学院学风建设部。协助开展活动宣传，统计本学院学生参与情况，收集并初步整理学生提交的读书笔记。</w:t>
      </w:r>
    </w:p>
    <w:p w14:paraId="4C72B5F1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二、活动时间</w:t>
      </w:r>
    </w:p>
    <w:p w14:paraId="66C54C57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打卡时间：2025年1月1</w:t>
      </w:r>
      <w:r>
        <w:rPr>
          <w:rFonts w:ascii="宋体" w:cs="宋体" w:eastAsia="宋体" w:hAnsi="宋体" w:hint="default"/>
          <w:sz w:val="30"/>
          <w:szCs w:val="30"/>
          <w:lang w:val="en-US"/>
        </w:rPr>
        <w:t>5</w:t>
      </w:r>
      <w:r>
        <w:rPr>
          <w:rFonts w:ascii="宋体" w:cs="宋体" w:eastAsia="宋体" w:hAnsi="宋体" w:hint="eastAsia"/>
          <w:sz w:val="30"/>
          <w:szCs w:val="30"/>
        </w:rPr>
        <w:t>日</w:t>
      </w:r>
      <w:r>
        <w:rPr>
          <w:rFonts w:cs="宋体" w:eastAsia="宋体" w:hAnsi="宋体" w:hint="default"/>
          <w:sz w:val="30"/>
          <w:szCs w:val="30"/>
          <w:lang w:val="en-US"/>
        </w:rPr>
        <w:t>——</w:t>
      </w:r>
      <w:r>
        <w:rPr>
          <w:rFonts w:ascii="宋体" w:cs="宋体" w:eastAsia="宋体" w:hAnsi="宋体" w:hint="eastAsia"/>
          <w:sz w:val="30"/>
          <w:szCs w:val="30"/>
        </w:rPr>
        <w:t>3月2日。同学们需在此期间完成至少15天的阅读打卡。</w:t>
      </w:r>
    </w:p>
    <w:p w14:paraId="C11E5441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  <w:lang w:eastAsia="zh-CN"/>
        </w:rPr>
      </w:pPr>
      <w:r>
        <w:rPr>
          <w:rFonts w:ascii="宋体" w:cs="宋体" w:eastAsia="宋体" w:hAnsi="宋体" w:hint="eastAsia"/>
          <w:sz w:val="30"/>
          <w:szCs w:val="30"/>
        </w:rPr>
        <w:t>终期作品提交时间：3月3日</w:t>
      </w:r>
      <w:r>
        <w:rPr>
          <w:rFonts w:ascii="宋体" w:cs="宋体" w:eastAsia="宋体" w:hAnsi="宋体" w:hint="default"/>
          <w:sz w:val="30"/>
          <w:szCs w:val="30"/>
          <w:lang w:val="en-US"/>
        </w:rPr>
        <w:t>18</w:t>
      </w:r>
      <w:r>
        <w:rPr>
          <w:rFonts w:ascii="宋体" w:cs="宋体" w:hAnsi="宋体" w:hint="default"/>
          <w:sz w:val="30"/>
          <w:szCs w:val="30"/>
          <w:lang w:val="en-US"/>
        </w:rPr>
        <w:t>：00以学院为单位交到文化中心301学生会办公室。</w:t>
      </w:r>
    </w:p>
    <w:p w14:paraId="608A701C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三、活动对象</w:t>
      </w:r>
    </w:p>
    <w:p w14:paraId="60F909A9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  <w:lang w:val="en-US" w:eastAsia="zh-CN"/>
        </w:rPr>
      </w:pPr>
      <w:r>
        <w:rPr>
          <w:rFonts w:ascii="宋体" w:cs="宋体" w:eastAsia="宋体" w:hAnsi="宋体" w:hint="eastAsia"/>
          <w:sz w:val="30"/>
          <w:szCs w:val="30"/>
        </w:rPr>
        <w:t>盘锦职业技术学院全体在校学生</w:t>
      </w:r>
    </w:p>
    <w:p w14:paraId="3DED6AEC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四、活动内容</w:t>
      </w:r>
    </w:p>
    <w:p w14:paraId="7EBCF9B8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自主选书阅读：同学们可根据个人兴趣和学习需求，自由挑选积极向上的书籍进行阅读。无论是文学名著、科普读物，还是哲学经典，都能成为你提升</w:t>
      </w:r>
      <w:r>
        <w:rPr>
          <w:rFonts w:ascii="宋体" w:cs="宋体" w:hAnsi="宋体" w:hint="eastAsia"/>
          <w:sz w:val="30"/>
          <w:szCs w:val="30"/>
          <w:lang w:eastAsia="zh-CN"/>
        </w:rPr>
        <w:t>思维</w:t>
      </w:r>
      <w:r>
        <w:rPr>
          <w:rFonts w:ascii="宋体" w:cs="宋体" w:eastAsia="宋体" w:hAnsi="宋体" w:hint="eastAsia"/>
          <w:sz w:val="30"/>
          <w:szCs w:val="30"/>
        </w:rPr>
        <w:t>与素养的宝贵资源。</w:t>
      </w:r>
    </w:p>
    <w:p w14:paraId="6C3DAD59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认真撰写读书笔记：</w:t>
      </w:r>
    </w:p>
    <w:p w14:paraId="606895F1">
      <w:pPr>
        <w:pStyle w:val="style0"/>
        <w:numPr>
          <w:ilvl w:val="1"/>
          <w:numId w:val="1"/>
        </w:numPr>
        <w:ind w:left="0" w:leftChars="0"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阅读过程中，需亲手书写读书笔记。形式不限，可以是对书中内容的感悟体会、对某个观点的分析评论，或是记录阅读时产生的疑问和思考。</w:t>
      </w:r>
    </w:p>
    <w:p w14:paraId="25677A81">
      <w:pPr>
        <w:pStyle w:val="style0"/>
        <w:numPr>
          <w:ilvl w:val="1"/>
          <w:numId w:val="1"/>
        </w:numPr>
        <w:ind w:left="0" w:leftChars="0"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笔记内容要积极健康，有自己的思考痕迹，体现当代大学生的思考深度与精神风貌。鼓励在笔记中加入个人手绘插图、思维导图等，让笔记更加丰富生动。</w:t>
      </w:r>
    </w:p>
    <w:p w14:paraId="39605F71">
      <w:pPr>
        <w:pStyle w:val="style0"/>
        <w:numPr>
          <w:ilvl w:val="1"/>
          <w:numId w:val="1"/>
        </w:numPr>
        <w:ind w:left="0" w:leftChars="0"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严禁抄袭他人笔记或从网络拼凑内容，必须保证笔记的真实性和原创性。</w:t>
      </w:r>
    </w:p>
    <w:p w14:paraId="5101300B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u w:val="single"/>
          <w:lang w:val="en-US" w:eastAsia="zh-CN"/>
        </w:rPr>
      </w:pPr>
      <w:r>
        <w:rPr>
          <w:rFonts w:ascii="宋体" w:cs="宋体" w:eastAsia="宋体" w:hAnsi="宋体" w:hint="eastAsia"/>
          <w:sz w:val="30"/>
          <w:szCs w:val="30"/>
        </w:rPr>
        <w:t>按时完成打卡：将手写的读书笔记以清晰照片形式上传至学习通对应的活动任务中。每次上传时，建议附上简短的阅读心得，分享当天的阅读收获。整个寒假期间，打卡天数不少于15天。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注：</w:t>
      </w:r>
      <w:r>
        <w:rPr>
          <w:rFonts w:ascii="宋体" w:cs="宋体" w:hAnsi="宋体" w:hint="eastAsia"/>
          <w:sz w:val="30"/>
          <w:szCs w:val="30"/>
          <w:u w:val="single"/>
          <w:lang w:eastAsia="zh-CN"/>
        </w:rPr>
        <w:t>（</w:t>
      </w:r>
      <w:r>
        <w:rPr>
          <w:rFonts w:ascii="宋体" w:cs="宋体" w:hAnsi="宋体" w:hint="default"/>
          <w:sz w:val="30"/>
          <w:szCs w:val="30"/>
          <w:u w:val="single"/>
          <w:lang w:val="en-US" w:eastAsia="zh-CN"/>
        </w:rPr>
        <w:t>每天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笔记内容字数要求</w:t>
      </w:r>
      <w:r>
        <w:rPr>
          <w:rFonts w:ascii="宋体" w:cs="宋体" w:hAnsi="宋体" w:hint="default"/>
          <w:sz w:val="30"/>
          <w:szCs w:val="30"/>
          <w:u w:val="single"/>
          <w:lang w:val="en-US" w:eastAsia="zh-CN"/>
        </w:rPr>
        <w:t>800到</w:t>
      </w:r>
      <w:r>
        <w:rPr>
          <w:rFonts w:cs="宋体" w:hAnsi="宋体" w:hint="default"/>
          <w:sz w:val="30"/>
          <w:szCs w:val="30"/>
          <w:u w:val="single"/>
          <w:lang w:val="en-US" w:eastAsia="zh-CN"/>
        </w:rPr>
        <w:t>1500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字</w:t>
      </w:r>
      <w:r>
        <w:rPr>
          <w:rFonts w:ascii="宋体" w:cs="宋体" w:hAnsi="宋体" w:hint="default"/>
          <w:sz w:val="30"/>
          <w:szCs w:val="30"/>
          <w:u w:val="single"/>
          <w:lang w:val="en-US" w:eastAsia="zh-CN"/>
        </w:rPr>
        <w:t>左右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，心得体会不得少于</w:t>
      </w:r>
      <w:r>
        <w:rPr>
          <w:rFonts w:ascii="宋体" w:cs="宋体" w:hAnsi="宋体" w:hint="default"/>
          <w:sz w:val="30"/>
          <w:szCs w:val="30"/>
          <w:u w:val="single"/>
          <w:lang w:val="en-US" w:eastAsia="zh-CN"/>
        </w:rPr>
        <w:t>3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0字）</w:t>
      </w:r>
    </w:p>
    <w:p w14:paraId="0E42C501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终期作品提交：3月3日，将完整的读书笔记整理好提交。确保笔记内容完整、装订整齐，以便工作人员进行评审。</w:t>
      </w:r>
    </w:p>
    <w:p w14:paraId="61B04457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评审规则：工作人员将严格审核打卡内容。依据活动参与度（是否达到15天打卡要求）、打卡时笔记内容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评审标准为：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内容</w:t>
      </w:r>
      <w:r>
        <w:rPr>
          <w:rFonts w:ascii="宋体" w:cs="宋体" w:eastAsia="宋体" w:hAnsi="宋体" w:hint="eastAsia"/>
          <w:sz w:val="30"/>
          <w:szCs w:val="30"/>
          <w:u w:val="single"/>
        </w:rPr>
        <w:t>质量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和深度</w:t>
      </w:r>
      <w:r>
        <w:rPr>
          <w:rFonts w:ascii="宋体" w:cs="宋体" w:hAnsi="宋体" w:hint="eastAsia"/>
          <w:sz w:val="30"/>
          <w:szCs w:val="30"/>
          <w:u w:val="single"/>
          <w:lang w:eastAsia="zh-CN"/>
        </w:rPr>
        <w:t>，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字数是否符合要求、</w:t>
      </w:r>
      <w:r>
        <w:rPr>
          <w:rFonts w:ascii="宋体" w:cs="宋体" w:eastAsia="宋体" w:hAnsi="宋体" w:hint="eastAsia"/>
          <w:sz w:val="30"/>
          <w:szCs w:val="30"/>
          <w:u w:val="single"/>
        </w:rPr>
        <w:t>书写认真度</w:t>
      </w:r>
      <w:r>
        <w:rPr>
          <w:rFonts w:ascii="宋体" w:cs="宋体" w:hAnsi="宋体" w:hint="eastAsia"/>
          <w:sz w:val="30"/>
          <w:szCs w:val="30"/>
          <w:u w:val="single"/>
          <w:lang w:eastAsia="zh-CN"/>
        </w:rPr>
        <w:t>，</w:t>
      </w:r>
      <w:r>
        <w:rPr>
          <w:rFonts w:ascii="宋体" w:cs="宋体" w:eastAsia="宋体" w:hAnsi="宋体" w:hint="eastAsia"/>
          <w:sz w:val="30"/>
          <w:szCs w:val="30"/>
          <w:u w:val="single"/>
        </w:rPr>
        <w:t>以及终期作品的整体水平（完整性、思想价值</w:t>
      </w:r>
      <w:r>
        <w:rPr>
          <w:rFonts w:ascii="宋体" w:cs="宋体" w:hAnsi="宋体" w:hint="eastAsia"/>
          <w:sz w:val="30"/>
          <w:szCs w:val="30"/>
          <w:u w:val="single"/>
          <w:lang w:val="en-US" w:eastAsia="zh-CN"/>
        </w:rPr>
        <w:t>等</w:t>
      </w:r>
      <w:r>
        <w:rPr>
          <w:rFonts w:ascii="宋体" w:cs="宋体" w:eastAsia="宋体" w:hAnsi="宋体" w:hint="eastAsia"/>
          <w:sz w:val="30"/>
          <w:szCs w:val="30"/>
          <w:u w:val="single"/>
        </w:rPr>
        <w:t>）</w:t>
      </w:r>
      <w:r>
        <w:rPr>
          <w:rFonts w:ascii="宋体" w:cs="宋体" w:eastAsia="宋体" w:hAnsi="宋体" w:hint="eastAsia"/>
          <w:sz w:val="30"/>
          <w:szCs w:val="30"/>
        </w:rPr>
        <w:t>，</w:t>
      </w:r>
      <w:r>
        <w:rPr>
          <w:rFonts w:ascii="宋体" w:cs="宋体" w:hAnsi="宋体" w:hint="eastAsia"/>
          <w:sz w:val="30"/>
          <w:szCs w:val="30"/>
          <w:lang w:val="en-US" w:eastAsia="zh-CN"/>
        </w:rPr>
        <w:t>最后综合</w:t>
      </w:r>
      <w:r>
        <w:rPr>
          <w:rFonts w:ascii="宋体" w:cs="宋体" w:eastAsia="宋体" w:hAnsi="宋体" w:hint="eastAsia"/>
          <w:sz w:val="30"/>
          <w:szCs w:val="30"/>
        </w:rPr>
        <w:t>评选出表现优秀的同学并给予奖励。</w:t>
      </w:r>
    </w:p>
    <w:p w14:paraId="4F672D21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五、活动奖励</w:t>
      </w:r>
    </w:p>
    <w:p w14:paraId="07548ABC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本次活动设置了丰厚的奖励，以表彰积极参与且表现出色的同学</w:t>
      </w:r>
      <w:r>
        <w:rPr>
          <w:rFonts w:ascii="宋体" w:cs="宋体" w:hAnsi="宋体" w:hint="default"/>
          <w:sz w:val="30"/>
          <w:szCs w:val="30"/>
          <w:lang w:val="en-US"/>
        </w:rPr>
        <w:t>，发放</w:t>
      </w:r>
      <w:r>
        <w:rPr>
          <w:rFonts w:ascii="宋体" w:cs="宋体" w:hAnsi="宋体" w:hint="eastAsia"/>
          <w:sz w:val="30"/>
          <w:szCs w:val="30"/>
          <w:lang w:val="en-US" w:eastAsia="zh-CN"/>
        </w:rPr>
        <w:t>有证书和奖品</w:t>
      </w:r>
      <w:r>
        <w:rPr>
          <w:rFonts w:ascii="宋体" w:cs="宋体" w:eastAsia="宋体" w:hAnsi="宋体" w:hint="eastAsia"/>
          <w:sz w:val="30"/>
          <w:szCs w:val="30"/>
        </w:rPr>
        <w:t>。凡是参与打卡满足条件</w:t>
      </w:r>
      <w:r>
        <w:rPr>
          <w:rFonts w:ascii="宋体" w:cs="宋体" w:eastAsia="宋体" w:hAnsi="宋体" w:hint="default"/>
          <w:sz w:val="30"/>
          <w:szCs w:val="30"/>
          <w:lang w:val="en-US"/>
        </w:rPr>
        <w:t>且</w:t>
      </w:r>
      <w:r>
        <w:rPr>
          <w:rFonts w:ascii="宋体" w:cs="宋体" w:eastAsia="宋体" w:hAnsi="宋体" w:hint="eastAsia"/>
          <w:sz w:val="30"/>
          <w:szCs w:val="30"/>
        </w:rPr>
        <w:t>审核通过的，</w:t>
      </w:r>
      <w:r>
        <w:rPr>
          <w:rFonts w:ascii="宋体" w:cs="宋体" w:eastAsia="宋体" w:hAnsi="宋体" w:hint="default"/>
          <w:sz w:val="30"/>
          <w:szCs w:val="30"/>
          <w:lang w:val="en-US"/>
        </w:rPr>
        <w:t>最少可</w:t>
      </w:r>
      <w:r>
        <w:rPr>
          <w:rFonts w:ascii="宋体" w:cs="宋体" w:eastAsia="宋体" w:hAnsi="宋体" w:hint="eastAsia"/>
          <w:sz w:val="30"/>
          <w:szCs w:val="30"/>
        </w:rPr>
        <w:t>获得第二课堂</w:t>
      </w:r>
      <w:r>
        <w:rPr>
          <w:rFonts w:ascii="宋体" w:cs="宋体" w:eastAsia="宋体" w:hAnsi="宋体" w:hint="default"/>
          <w:sz w:val="30"/>
          <w:szCs w:val="30"/>
          <w:lang w:val="en-US"/>
        </w:rPr>
        <w:t>学时</w:t>
      </w:r>
      <w:r>
        <w:rPr>
          <w:rFonts w:ascii="宋体" w:cs="宋体" w:eastAsia="宋体" w:hAnsi="宋体" w:hint="eastAsia"/>
          <w:sz w:val="30"/>
          <w:szCs w:val="30"/>
          <w:lang w:val="en-US" w:eastAsia="zh-CN"/>
        </w:rPr>
        <w:t>分</w:t>
      </w:r>
      <w:r>
        <w:rPr>
          <w:rFonts w:ascii="宋体" w:cs="宋体" w:eastAsia="宋体" w:hAnsi="宋体" w:hint="default"/>
          <w:sz w:val="30"/>
          <w:szCs w:val="30"/>
          <w:lang w:val="en-US" w:eastAsia="zh-CN"/>
        </w:rPr>
        <w:t>3分</w:t>
      </w:r>
      <w:r>
        <w:rPr>
          <w:rFonts w:ascii="宋体" w:cs="宋体" w:eastAsia="宋体" w:hAnsi="宋体" w:hint="eastAsia"/>
          <w:sz w:val="30"/>
          <w:szCs w:val="30"/>
        </w:rPr>
        <w:t>。</w:t>
      </w:r>
    </w:p>
    <w:p w14:paraId="16DB6655">
      <w:pPr>
        <w:pStyle w:val="style0"/>
        <w:ind w:firstLine="602" w:firstLineChars="200"/>
        <w:rPr>
          <w:rFonts w:ascii="宋体" w:cs="宋体" w:hAnsi="宋体" w:hint="eastAsia"/>
          <w:sz w:val="30"/>
          <w:szCs w:val="30"/>
          <w:lang w:val="en-US" w:eastAsia="zh-CN"/>
        </w:rPr>
      </w:pPr>
      <w:r>
        <w:rPr>
          <w:rFonts w:ascii="宋体" w:cs="宋体" w:hAnsi="宋体" w:hint="default"/>
          <w:b/>
          <w:bCs/>
          <w:sz w:val="30"/>
          <w:szCs w:val="30"/>
          <w:lang w:val="en-US" w:eastAsia="zh-CN"/>
        </w:rPr>
        <w:t>各</w:t>
      </w:r>
      <w:r>
        <w:rPr>
          <w:rFonts w:ascii="宋体" w:cs="宋体" w:hAnsi="宋体" w:hint="eastAsia"/>
          <w:b/>
          <w:bCs/>
          <w:sz w:val="30"/>
          <w:szCs w:val="30"/>
          <w:lang w:val="en-US" w:eastAsia="zh-CN"/>
        </w:rPr>
        <w:t>二级学院</w:t>
      </w:r>
      <w:r>
        <w:rPr>
          <w:rFonts w:ascii="宋体" w:cs="宋体" w:hAnsi="宋体" w:hint="default"/>
          <w:b/>
          <w:bCs/>
          <w:sz w:val="30"/>
          <w:szCs w:val="30"/>
          <w:lang w:val="en-US" w:eastAsia="zh-CN"/>
        </w:rPr>
        <w:t>推荐</w:t>
      </w:r>
      <w:r>
        <w:rPr>
          <w:rFonts w:ascii="宋体" w:cs="宋体" w:hAnsi="宋体" w:hint="eastAsia"/>
          <w:b/>
          <w:bCs/>
          <w:sz w:val="30"/>
          <w:szCs w:val="30"/>
          <w:lang w:val="en-US" w:eastAsia="zh-CN"/>
        </w:rPr>
        <w:t>数量：</w:t>
      </w:r>
    </w:p>
    <w:p w14:paraId="30C02AE2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default"/>
          <w:sz w:val="30"/>
          <w:szCs w:val="30"/>
          <w:lang w:val="en-US" w:eastAsia="zh-CN"/>
        </w:rPr>
        <w:t>医疗护理学院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50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0A2B7D98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default"/>
          <w:sz w:val="30"/>
          <w:szCs w:val="30"/>
          <w:lang w:val="en-US" w:eastAsia="zh-CN"/>
        </w:rPr>
        <w:t>师范教育学院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40</w:t>
      </w:r>
      <w:r>
        <w:rPr>
          <w:rFonts w:ascii="宋体" w:cs="宋体" w:hAnsi="宋体" w:hint="eastAsia"/>
          <w:sz w:val="30"/>
          <w:szCs w:val="30"/>
          <w:lang w:val="en-US" w:eastAsia="zh-CN"/>
        </w:rPr>
        <w:t xml:space="preserve">人 </w:t>
      </w:r>
    </w:p>
    <w:p w14:paraId="5F6C8C5F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default"/>
          <w:sz w:val="30"/>
          <w:szCs w:val="30"/>
          <w:lang w:val="en-US" w:eastAsia="zh-CN"/>
        </w:rPr>
        <w:t>机电工程学院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30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55ABF8B1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default"/>
          <w:sz w:val="30"/>
          <w:szCs w:val="30"/>
          <w:lang w:val="en-US" w:eastAsia="zh-CN"/>
        </w:rPr>
        <w:t>化学工程学院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30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7233D5EC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eastAsia"/>
          <w:sz w:val="30"/>
          <w:szCs w:val="30"/>
          <w:lang w:val="en-US" w:eastAsia="zh-CN"/>
        </w:rPr>
        <w:t>经济管理</w:t>
      </w:r>
      <w:r>
        <w:rPr>
          <w:rFonts w:ascii="宋体" w:cs="宋体" w:hAnsi="宋体" w:hint="default"/>
          <w:sz w:val="30"/>
          <w:szCs w:val="30"/>
          <w:lang w:val="en-US" w:eastAsia="zh-CN"/>
        </w:rPr>
        <w:t>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30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503FD9F4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default"/>
          <w:sz w:val="30"/>
          <w:szCs w:val="30"/>
          <w:lang w:val="en-US" w:eastAsia="zh-CN"/>
        </w:rPr>
        <w:t>建筑工程学院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20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77E6F3B9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default"/>
          <w:sz w:val="30"/>
          <w:szCs w:val="30"/>
          <w:lang w:val="en-US" w:eastAsia="zh-CN"/>
        </w:rPr>
        <w:t>石油工程学院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20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06D69355">
      <w:pPr>
        <w:pStyle w:val="style0"/>
        <w:ind w:firstLine="600" w:firstLineChars="200"/>
        <w:rPr>
          <w:rFonts w:ascii="宋体" w:cs="宋体" w:hAnsi="宋体" w:hint="default"/>
          <w:sz w:val="30"/>
          <w:szCs w:val="30"/>
          <w:lang w:val="en-US" w:eastAsia="zh-CN"/>
        </w:rPr>
      </w:pPr>
      <w:r>
        <w:rPr>
          <w:rFonts w:ascii="宋体" w:cs="宋体" w:hAnsi="宋体" w:hint="eastAsia"/>
          <w:sz w:val="30"/>
          <w:szCs w:val="30"/>
          <w:lang w:val="en-US" w:eastAsia="zh-CN"/>
        </w:rPr>
        <w:t>信息</w:t>
      </w:r>
      <w:r>
        <w:rPr>
          <w:rFonts w:ascii="宋体" w:cs="宋体" w:hAnsi="宋体" w:hint="default"/>
          <w:sz w:val="30"/>
          <w:szCs w:val="30"/>
          <w:lang w:val="en-US" w:eastAsia="zh-CN"/>
        </w:rPr>
        <w:t>学院</w:t>
      </w:r>
      <w:r>
        <w:rPr>
          <w:rFonts w:ascii="宋体" w:cs="宋体" w:hAnsi="宋体" w:hint="eastAsia"/>
          <w:sz w:val="30"/>
          <w:szCs w:val="30"/>
          <w:lang w:val="en-US" w:eastAsia="zh-CN"/>
        </w:rPr>
        <w:t>至少</w:t>
      </w:r>
      <w:r>
        <w:rPr>
          <w:rFonts w:ascii="宋体" w:cs="宋体" w:hAnsi="宋体" w:hint="default"/>
          <w:sz w:val="30"/>
          <w:szCs w:val="30"/>
          <w:lang w:val="en-US" w:eastAsia="zh-CN"/>
        </w:rPr>
        <w:t>20</w:t>
      </w:r>
      <w:r>
        <w:rPr>
          <w:rFonts w:ascii="宋体" w:cs="宋体" w:hAnsi="宋体" w:hint="eastAsia"/>
          <w:sz w:val="30"/>
          <w:szCs w:val="30"/>
          <w:lang w:val="en-US" w:eastAsia="zh-CN"/>
        </w:rPr>
        <w:t>人</w:t>
      </w:r>
    </w:p>
    <w:p w14:paraId="32BB7882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同学们，“书中自有黄金屋”，这个寒假，让我们一起在阅读中探索知识的宝藏，提升</w:t>
      </w:r>
      <w:r>
        <w:rPr>
          <w:rFonts w:ascii="宋体" w:cs="宋体" w:hAnsi="宋体" w:hint="eastAsia"/>
          <w:sz w:val="30"/>
          <w:szCs w:val="30"/>
          <w:lang w:eastAsia="zh-CN"/>
        </w:rPr>
        <w:t>思维</w:t>
      </w:r>
      <w:r>
        <w:rPr>
          <w:rFonts w:ascii="宋体" w:cs="宋体" w:eastAsia="宋体" w:hAnsi="宋体" w:hint="eastAsia"/>
          <w:sz w:val="30"/>
          <w:szCs w:val="30"/>
        </w:rPr>
        <w:t>与素养。期待大家踊跃参与，在阅读的海洋中收获满满！</w:t>
      </w:r>
    </w:p>
    <w:p w14:paraId="0D498AA0">
      <w:pPr>
        <w:pStyle w:val="style0"/>
        <w:ind w:firstLine="600" w:firstLineChars="200"/>
        <w:jc w:val="left"/>
        <w:rPr>
          <w:rFonts w:ascii="宋体" w:cs="宋体" w:eastAsia="宋体" w:hAnsi="宋体" w:hint="eastAsia"/>
          <w:sz w:val="30"/>
          <w:szCs w:val="30"/>
          <w:lang w:val="en-US" w:eastAsia="zh-CN"/>
        </w:rPr>
      </w:pPr>
      <w:r>
        <w:rPr>
          <w:rFonts w:ascii="宋体" w:cs="宋体" w:eastAsia="宋体" w:hAnsi="宋体" w:hint="eastAsia"/>
          <w:sz w:val="30"/>
          <w:szCs w:val="30"/>
        </w:rPr>
        <w:t>如有任何疑问，请联系：</w:t>
      </w:r>
    </w:p>
    <w:p w14:paraId="7B3F77A4">
      <w:pPr>
        <w:pStyle w:val="style0"/>
        <w:ind w:firstLine="600" w:firstLineChars="200"/>
        <w:jc w:val="left"/>
        <w:rPr>
          <w:rFonts w:ascii="宋体" w:cs="宋体" w:hAnsi="宋体" w:hint="eastAsia"/>
          <w:b/>
          <w:bCs/>
          <w:sz w:val="30"/>
          <w:szCs w:val="30"/>
          <w:lang w:val="en-US" w:eastAsia="zh-CN"/>
        </w:rPr>
      </w:pPr>
      <w:r>
        <w:rPr>
          <w:rFonts w:ascii="宋体" w:cs="宋体" w:eastAsia="宋体" w:hAnsi="宋体" w:hint="eastAsia"/>
          <w:sz w:val="30"/>
          <w:szCs w:val="30"/>
        </w:rPr>
        <w:t>校学生会学风建设部</w:t>
      </w:r>
      <w:r>
        <w:rPr>
          <w:rFonts w:ascii="宋体" w:cs="宋体" w:eastAsia="宋体" w:hAnsi="宋体" w:hint="eastAsia"/>
          <w:sz w:val="30"/>
          <w:szCs w:val="30"/>
          <w:lang w:val="en-US" w:eastAsia="zh-CN"/>
        </w:rPr>
        <w:t>负责人</w:t>
      </w:r>
      <w:r>
        <w:rPr>
          <w:rFonts w:ascii="宋体" w:cs="宋体" w:hAnsi="宋体" w:hint="eastAsia"/>
          <w:sz w:val="30"/>
          <w:szCs w:val="30"/>
          <w:lang w:val="en-US" w:eastAsia="zh-CN"/>
        </w:rPr>
        <w:t>：</w:t>
      </w:r>
      <w:r>
        <w:rPr>
          <w:rFonts w:ascii="宋体" w:cs="宋体" w:eastAsia="宋体" w:hAnsi="宋体" w:hint="eastAsia"/>
          <w:b/>
          <w:bCs/>
          <w:sz w:val="30"/>
          <w:szCs w:val="30"/>
          <w:lang w:val="en-US" w:eastAsia="zh-CN"/>
        </w:rPr>
        <w:t>孙爽</w:t>
      </w:r>
      <w:r>
        <w:rPr>
          <w:rFonts w:ascii="宋体" w:cs="宋体" w:hAnsi="宋体" w:hint="eastAsia"/>
          <w:b/>
          <w:bCs/>
          <w:sz w:val="30"/>
          <w:szCs w:val="30"/>
          <w:lang w:val="en-US" w:eastAsia="zh-CN"/>
        </w:rPr>
        <w:t xml:space="preserve"> </w:t>
      </w:r>
    </w:p>
    <w:p w14:paraId="329D124E">
      <w:pPr>
        <w:pStyle w:val="style0"/>
        <w:ind w:firstLine="3000" w:firstLineChars="1000"/>
        <w:jc w:val="left"/>
        <w:rPr>
          <w:rFonts w:ascii="宋体" w:cs="宋体" w:eastAsia="宋体" w:hAnsi="宋体" w:hint="eastAsia"/>
          <w:b/>
          <w:bCs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联系电话：</w:t>
      </w:r>
      <w:r>
        <w:rPr>
          <w:rFonts w:ascii="宋体" w:cs="宋体" w:eastAsia="宋体" w:hAnsi="宋体" w:hint="eastAsia"/>
          <w:b/>
          <w:bCs/>
          <w:sz w:val="30"/>
          <w:szCs w:val="30"/>
        </w:rPr>
        <w:t>13236773737</w:t>
      </w:r>
    </w:p>
    <w:p w14:paraId="7E2A187C">
      <w:pPr>
        <w:pStyle w:val="style0"/>
        <w:ind w:firstLine="600" w:firstLineChars="200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各二级学院学风建设部负责人</w:t>
      </w:r>
    </w:p>
    <w:p w14:paraId="4471507B">
      <w:pPr>
        <w:pStyle w:val="style0"/>
        <w:ind w:firstLine="600" w:firstLineChars="200"/>
        <w:jc w:val="right"/>
        <w:rPr>
          <w:rFonts w:ascii="宋体" w:cs="宋体" w:eastAsia="宋体" w:hAnsi="宋体" w:hint="eastAsia"/>
          <w:sz w:val="30"/>
          <w:szCs w:val="30"/>
        </w:rPr>
      </w:pPr>
      <w:r>
        <w:rPr>
          <w:rFonts w:ascii="宋体" w:cs="宋体" w:eastAsia="宋体" w:hAnsi="宋体" w:hint="eastAsia"/>
          <w:sz w:val="30"/>
          <w:szCs w:val="30"/>
        </w:rPr>
        <w:t>校学生会学风建设部</w:t>
      </w:r>
    </w:p>
    <w:p w14:paraId="7CB71BB7">
      <w:pPr>
        <w:pStyle w:val="style0"/>
        <w:ind w:firstLine="600" w:firstLineChars="200"/>
        <w:jc w:val="right"/>
        <w:rPr>
          <w:rFonts w:ascii="宋体" w:cs="宋体" w:eastAsia="宋体" w:hAnsi="宋体" w:hint="eastAsia"/>
          <w:sz w:val="30"/>
          <w:szCs w:val="30"/>
          <w:lang w:val="en-US" w:eastAsia="zh-CN"/>
        </w:rPr>
      </w:pPr>
      <w:r>
        <w:rPr>
          <w:rFonts w:ascii="宋体" w:cs="宋体" w:eastAsia="宋体" w:hAnsi="宋体" w:hint="eastAsia"/>
          <w:sz w:val="30"/>
          <w:szCs w:val="30"/>
          <w:lang w:val="en-US" w:eastAsia="zh-CN"/>
        </w:rPr>
        <w:t>2025年1月</w:t>
      </w:r>
      <w:r>
        <w:rPr>
          <w:rFonts w:ascii="宋体" w:cs="宋体" w:eastAsia="宋体" w:hAnsi="宋体" w:hint="default"/>
          <w:sz w:val="30"/>
          <w:szCs w:val="30"/>
          <w:lang w:val="en-US" w:eastAsia="zh-CN"/>
        </w:rPr>
        <w:t>11</w:t>
      </w:r>
      <w:r>
        <w:rPr>
          <w:rFonts w:ascii="宋体" w:cs="宋体" w:eastAsia="宋体" w:hAnsi="宋体" w:hint="eastAsia"/>
          <w:sz w:val="30"/>
          <w:szCs w:val="30"/>
          <w:lang w:val="en-US" w:eastAsia="zh-CN"/>
        </w:rPr>
        <w:t>日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24C58B06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oNotDisplayPageBoundaries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Words>1142</Words>
  <Pages>4</Pages>
  <Characters>1183</Characters>
  <Application>WPS Office</Application>
  <DocSecurity>0</DocSecurity>
  <Paragraphs>39</Paragraphs>
  <ScaleCrop>false</ScaleCrop>
  <LinksUpToDate>false</LinksUpToDate>
  <CharactersWithSpaces>1188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2025-01-09T12:14:00Z</dcterms:created>
  <dc:creator>Teenager°</dc:creator>
  <lastModifiedBy>RMX5060</lastModifiedBy>
  <dcterms:modified xsi:type="dcterms:W3CDTF">2025-01-11T01:37:19Z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ca8544b458f14ccb932e505d3bf39b4c_23</vt:lpwstr>
  </property>
  <property fmtid="{D5CDD505-2E9C-101B-9397-08002B2CF9AE}" pid="4" name="KSOTemplateDocerSaveRecord">
    <vt:lpwstr>eyJoZGlkIjoiMzEwNTM5NzYwMDRjMzkwZTVkZjY2ODkwMGIxNGU0OTUiLCJ1c2VySWQiOiIxMzg4NTczMzkyIn0=</vt:lpwstr>
  </property>
</Properties>
</file>